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D8" w:rsidRDefault="002019D8">
      <w:pPr>
        <w:spacing w:line="320" w:lineRule="exact"/>
        <w:jc w:val="center"/>
        <w:rPr>
          <w:rFonts w:hint="eastAsia"/>
          <w:sz w:val="24"/>
        </w:rPr>
      </w:pPr>
      <w:bookmarkStart w:id="0" w:name="_GoBack"/>
      <w:bookmarkEnd w:id="0"/>
      <w:r>
        <w:rPr>
          <w:rFonts w:hint="eastAsia"/>
          <w:sz w:val="24"/>
        </w:rPr>
        <w:t>個人情報の取り扱いについて</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p>
    <w:p w:rsidR="002019D8" w:rsidRDefault="002019D8">
      <w:pPr>
        <w:spacing w:line="340" w:lineRule="exact"/>
        <w:jc w:val="right"/>
        <w:rPr>
          <w:rFonts w:eastAsia="ＭＳ Ｐ明朝" w:hint="eastAsia"/>
          <w:sz w:val="20"/>
          <w:lang w:eastAsia="zh-CN"/>
        </w:rPr>
      </w:pPr>
      <w:r>
        <w:rPr>
          <w:rFonts w:eastAsia="ＭＳ Ｐ明朝" w:hint="eastAsia"/>
          <w:sz w:val="20"/>
          <w:lang w:eastAsia="zh-CN"/>
        </w:rPr>
        <w:t>公益財団法人帝人奨学会</w:t>
      </w:r>
    </w:p>
    <w:p w:rsidR="002019D8" w:rsidRDefault="002019D8">
      <w:pPr>
        <w:wordWrap w:val="0"/>
        <w:spacing w:line="340" w:lineRule="exact"/>
        <w:jc w:val="right"/>
        <w:rPr>
          <w:rFonts w:eastAsia="ＭＳ Ｐ明朝" w:hint="eastAsia"/>
          <w:sz w:val="20"/>
        </w:rPr>
      </w:pPr>
      <w:r>
        <w:rPr>
          <w:rFonts w:eastAsia="ＭＳ Ｐ明朝" w:hint="eastAsia"/>
          <w:sz w:val="20"/>
        </w:rPr>
        <w:t>事務局長</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r>
        <w:rPr>
          <w:rFonts w:eastAsia="ＭＳ Ｐ明朝" w:hint="eastAsia"/>
          <w:sz w:val="20"/>
        </w:rPr>
        <w:t xml:space="preserve">　この書面は、このたびのご応募に伴い取得することとなる応募者の個人情報の保護と取り扱いに付きまして、個人情報保護法の規定に従いご説明するものです。</w:t>
      </w:r>
    </w:p>
    <w:p w:rsidR="002019D8" w:rsidRDefault="002019D8">
      <w:pPr>
        <w:spacing w:line="340" w:lineRule="exact"/>
        <w:rPr>
          <w:rFonts w:eastAsia="ＭＳ Ｐ明朝" w:hint="eastAsia"/>
          <w:sz w:val="20"/>
        </w:rPr>
      </w:pPr>
    </w:p>
    <w:p w:rsidR="002019D8" w:rsidRDefault="002019D8">
      <w:pPr>
        <w:numPr>
          <w:ilvl w:val="0"/>
          <w:numId w:val="1"/>
        </w:numPr>
        <w:spacing w:line="340" w:lineRule="exact"/>
        <w:rPr>
          <w:rFonts w:eastAsia="ＭＳ Ｐ明朝" w:hint="eastAsia"/>
          <w:sz w:val="20"/>
        </w:rPr>
      </w:pPr>
      <w:r>
        <w:rPr>
          <w:rFonts w:eastAsia="ＭＳ Ｐ明朝" w:hint="eastAsia"/>
          <w:sz w:val="20"/>
        </w:rPr>
        <w:t>個人情報に対する基本姿勢</w:t>
      </w:r>
    </w:p>
    <w:p w:rsidR="002019D8" w:rsidRDefault="002019D8">
      <w:pPr>
        <w:pStyle w:val="a3"/>
        <w:spacing w:line="340" w:lineRule="exact"/>
        <w:rPr>
          <w:rFonts w:eastAsia="ＭＳ Ｐ明朝" w:hint="eastAsia"/>
          <w:sz w:val="20"/>
        </w:rPr>
      </w:pPr>
      <w:r>
        <w:rPr>
          <w:rFonts w:eastAsia="ＭＳ Ｐ明朝" w:hint="eastAsia"/>
          <w:sz w:val="20"/>
        </w:rPr>
        <w:t>帝人奨学会は､応募者の個人情報の保護および適切な取り扱いが社会的責務であると考えております。</w:t>
      </w:r>
      <w:r>
        <w:rPr>
          <w:rFonts w:eastAsia="ＭＳ Ｐ明朝"/>
          <w:sz w:val="20"/>
        </w:rPr>
        <w:t>個人情報保護法の趣旨を尊重し､これを担保するために｢個人情報保護方針｣｢個人情報保護･管理規定｣を定め実行してまいります｡</w:t>
      </w:r>
    </w:p>
    <w:p w:rsidR="002019D8" w:rsidRDefault="002019D8">
      <w:pPr>
        <w:spacing w:line="340" w:lineRule="exact"/>
        <w:rPr>
          <w:rFonts w:eastAsia="ＭＳ Ｐ明朝" w:hint="eastAsia"/>
          <w:sz w:val="20"/>
        </w:rPr>
      </w:pPr>
    </w:p>
    <w:p w:rsidR="002019D8" w:rsidRDefault="002019D8">
      <w:pPr>
        <w:numPr>
          <w:ilvl w:val="0"/>
          <w:numId w:val="1"/>
        </w:numPr>
        <w:spacing w:line="340" w:lineRule="exact"/>
        <w:rPr>
          <w:rFonts w:eastAsia="ＭＳ Ｐ明朝" w:hint="eastAsia"/>
          <w:sz w:val="20"/>
        </w:rPr>
      </w:pPr>
      <w:r>
        <w:rPr>
          <w:rFonts w:eastAsia="ＭＳ Ｐ明朝" w:hint="eastAsia"/>
          <w:sz w:val="20"/>
        </w:rPr>
        <w:t>個人情報の定義</w:t>
      </w:r>
    </w:p>
    <w:p w:rsidR="002019D8" w:rsidRDefault="002019D8">
      <w:pPr>
        <w:spacing w:line="340" w:lineRule="exact"/>
        <w:rPr>
          <w:rFonts w:eastAsia="ＭＳ Ｐ明朝" w:hint="eastAsia"/>
          <w:sz w:val="20"/>
        </w:rPr>
      </w:pPr>
      <w:r>
        <w:rPr>
          <w:rFonts w:eastAsia="ＭＳ Ｐ明朝" w:hint="eastAsia"/>
          <w:sz w:val="20"/>
        </w:rPr>
        <w:t>個人情報とは、以下のような特定の個人を識別できるものをいいます。</w:t>
      </w:r>
    </w:p>
    <w:p w:rsidR="002019D8" w:rsidRDefault="002019D8">
      <w:pPr>
        <w:spacing w:line="340" w:lineRule="exact"/>
        <w:rPr>
          <w:rFonts w:eastAsia="ＭＳ Ｐ明朝" w:hint="eastAsia"/>
          <w:sz w:val="20"/>
        </w:rPr>
      </w:pPr>
      <w:r>
        <w:rPr>
          <w:rFonts w:eastAsia="ＭＳ Ｐ明朝" w:hint="eastAsia"/>
          <w:sz w:val="20"/>
        </w:rPr>
        <w:t>①氏名、住所、生年月日、性別、学歴、電話番号、電子メールアドレス、振込口座番号および名義、採点結果</w:t>
      </w:r>
    </w:p>
    <w:p w:rsidR="002019D8" w:rsidRDefault="002019D8">
      <w:pPr>
        <w:spacing w:line="340" w:lineRule="exact"/>
        <w:rPr>
          <w:rFonts w:eastAsia="ＭＳ Ｐ明朝" w:hint="eastAsia"/>
          <w:sz w:val="20"/>
        </w:rPr>
      </w:pPr>
      <w:r>
        <w:rPr>
          <w:rFonts w:eastAsia="ＭＳ Ｐ明朝" w:hint="eastAsia"/>
          <w:sz w:val="20"/>
        </w:rPr>
        <w:t>②その情報のみでは特定の個人を識別できないが、他の情報と容易に照合することができ、この照合により特定の個人を識別できることとなる情報</w:t>
      </w:r>
    </w:p>
    <w:p w:rsidR="002019D8" w:rsidRDefault="002019D8">
      <w:pPr>
        <w:spacing w:line="340" w:lineRule="exact"/>
        <w:rPr>
          <w:rFonts w:eastAsia="ＭＳ Ｐ明朝" w:hint="eastAsia"/>
          <w:sz w:val="20"/>
        </w:rPr>
      </w:pPr>
      <w:r>
        <w:rPr>
          <w:rFonts w:eastAsia="ＭＳ Ｐ明朝" w:hint="eastAsia"/>
          <w:sz w:val="20"/>
        </w:rPr>
        <w:t>③上記の情報のうち１つまたは複数を組み合わせることで応募者を特定できる情報</w:t>
      </w:r>
    </w:p>
    <w:p w:rsidR="002019D8" w:rsidRDefault="002019D8">
      <w:pPr>
        <w:spacing w:line="340" w:lineRule="exact"/>
        <w:rPr>
          <w:rFonts w:eastAsia="ＭＳ Ｐ明朝" w:hint="eastAsia"/>
          <w:sz w:val="20"/>
        </w:rPr>
      </w:pPr>
    </w:p>
    <w:p w:rsidR="002019D8" w:rsidRDefault="002019D8">
      <w:pPr>
        <w:numPr>
          <w:ilvl w:val="0"/>
          <w:numId w:val="1"/>
        </w:numPr>
        <w:spacing w:line="340" w:lineRule="exact"/>
        <w:rPr>
          <w:rFonts w:eastAsia="ＭＳ Ｐ明朝" w:hint="eastAsia"/>
          <w:sz w:val="20"/>
        </w:rPr>
      </w:pPr>
      <w:r>
        <w:rPr>
          <w:rFonts w:eastAsia="ＭＳ Ｐ明朝" w:hint="eastAsia"/>
          <w:sz w:val="20"/>
        </w:rPr>
        <w:t>個人情報の取得、利用および第三者への提供</w:t>
      </w:r>
    </w:p>
    <w:p w:rsidR="002019D8" w:rsidRDefault="002019D8">
      <w:pPr>
        <w:spacing w:line="340" w:lineRule="exact"/>
        <w:rPr>
          <w:rFonts w:eastAsia="ＭＳ Ｐ明朝" w:hint="eastAsia"/>
          <w:sz w:val="20"/>
        </w:rPr>
      </w:pPr>
      <w:r>
        <w:rPr>
          <w:rFonts w:eastAsia="ＭＳ Ｐ明朝" w:hint="eastAsia"/>
          <w:sz w:val="20"/>
        </w:rPr>
        <w:t>①当奨学会は、奨学生を選考するために必要、かつ選考目的の達成に必要な範囲内で、個人情報を取得します。</w:t>
      </w:r>
    </w:p>
    <w:p w:rsidR="002019D8" w:rsidRDefault="002019D8">
      <w:pPr>
        <w:spacing w:line="340" w:lineRule="exact"/>
        <w:rPr>
          <w:rFonts w:eastAsia="ＭＳ Ｐ明朝" w:hint="eastAsia"/>
          <w:sz w:val="20"/>
        </w:rPr>
      </w:pPr>
      <w:r>
        <w:rPr>
          <w:rFonts w:eastAsia="ＭＳ Ｐ明朝" w:hint="eastAsia"/>
          <w:sz w:val="20"/>
        </w:rPr>
        <w:t>②応募者の個人情報は、選考目的の達成に必要な範囲内で、当奨学会が利用できるものとします。</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r>
        <w:rPr>
          <w:rFonts w:eastAsia="ＭＳ Ｐ明朝" w:hint="eastAsia"/>
          <w:sz w:val="20"/>
        </w:rPr>
        <w:t>４．応募者の個人情報の利用目的について</w:t>
      </w:r>
    </w:p>
    <w:p w:rsidR="002019D8" w:rsidRDefault="002019D8">
      <w:pPr>
        <w:spacing w:line="340" w:lineRule="exact"/>
        <w:rPr>
          <w:rFonts w:eastAsia="ＭＳ Ｐ明朝" w:hint="eastAsia"/>
          <w:sz w:val="20"/>
        </w:rPr>
      </w:pPr>
      <w:r>
        <w:rPr>
          <w:rFonts w:eastAsia="ＭＳ Ｐ明朝" w:hint="eastAsia"/>
          <w:sz w:val="20"/>
        </w:rPr>
        <w:t>①当奨学会の選考資料として、利用するため</w:t>
      </w:r>
    </w:p>
    <w:p w:rsidR="002019D8" w:rsidRDefault="002019D8">
      <w:pPr>
        <w:spacing w:line="340" w:lineRule="exact"/>
        <w:rPr>
          <w:rFonts w:eastAsia="ＭＳ Ｐ明朝" w:hint="eastAsia"/>
          <w:sz w:val="20"/>
        </w:rPr>
      </w:pPr>
      <w:r>
        <w:rPr>
          <w:rFonts w:eastAsia="ＭＳ Ｐ明朝" w:hint="eastAsia"/>
          <w:sz w:val="20"/>
        </w:rPr>
        <w:t>②選考の結果、奨学生に採用された後、人事情報として管理するため</w:t>
      </w:r>
    </w:p>
    <w:p w:rsidR="002019D8" w:rsidRDefault="002019D8">
      <w:pPr>
        <w:spacing w:line="340" w:lineRule="exact"/>
        <w:rPr>
          <w:rFonts w:eastAsia="ＭＳ Ｐ明朝" w:hint="eastAsia"/>
          <w:sz w:val="20"/>
        </w:rPr>
      </w:pPr>
      <w:r>
        <w:rPr>
          <w:rFonts w:eastAsia="ＭＳ Ｐ明朝" w:hint="eastAsia"/>
          <w:sz w:val="20"/>
        </w:rPr>
        <w:t>③奨学会の振込口座情報を管理するため</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r>
        <w:rPr>
          <w:rFonts w:eastAsia="ＭＳ Ｐ明朝" w:hint="eastAsia"/>
          <w:sz w:val="20"/>
        </w:rPr>
        <w:t>５．個人情報の提出先の範囲</w:t>
      </w:r>
    </w:p>
    <w:p w:rsidR="002019D8" w:rsidRDefault="002019D8">
      <w:pPr>
        <w:spacing w:line="340" w:lineRule="exact"/>
        <w:rPr>
          <w:rFonts w:eastAsia="ＭＳ Ｐ明朝" w:hint="eastAsia"/>
          <w:sz w:val="20"/>
        </w:rPr>
      </w:pPr>
      <w:r>
        <w:rPr>
          <w:rFonts w:eastAsia="ＭＳ Ｐ明朝" w:hint="eastAsia"/>
          <w:sz w:val="20"/>
        </w:rPr>
        <w:t>応募者の個人情報は、次のいずれかに該当する場合を除き、いかなる第三者にも提供しません。</w:t>
      </w:r>
    </w:p>
    <w:p w:rsidR="002019D8" w:rsidRDefault="002019D8">
      <w:pPr>
        <w:spacing w:line="340" w:lineRule="exact"/>
        <w:rPr>
          <w:rFonts w:eastAsia="ＭＳ Ｐ明朝" w:hint="eastAsia"/>
          <w:sz w:val="20"/>
        </w:rPr>
      </w:pPr>
      <w:r>
        <w:rPr>
          <w:rFonts w:eastAsia="ＭＳ Ｐ明朝" w:hint="eastAsia"/>
          <w:sz w:val="20"/>
        </w:rPr>
        <w:t>①応募者の同意を得た場合</w:t>
      </w:r>
    </w:p>
    <w:p w:rsidR="002019D8" w:rsidRDefault="002019D8">
      <w:pPr>
        <w:spacing w:line="340" w:lineRule="exact"/>
        <w:rPr>
          <w:rFonts w:eastAsia="ＭＳ Ｐ明朝" w:hint="eastAsia"/>
          <w:sz w:val="20"/>
        </w:rPr>
      </w:pPr>
      <w:r>
        <w:rPr>
          <w:rFonts w:eastAsia="ＭＳ Ｐ明朝" w:hint="eastAsia"/>
          <w:sz w:val="20"/>
        </w:rPr>
        <w:t>②国の機関若しくは地方公共団体が法令の定める事務を遂行することに対して協力する必要がある場合であって、情報主体の同意を得ることにより当該事務の遂行に支障を及ぼすおそれがある場合。</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r>
        <w:rPr>
          <w:rFonts w:eastAsia="ＭＳ Ｐ明朝" w:hint="eastAsia"/>
          <w:sz w:val="20"/>
        </w:rPr>
        <w:t>６．応募者の個人情報の安全管理措置</w:t>
      </w:r>
    </w:p>
    <w:p w:rsidR="002019D8" w:rsidRDefault="002019D8">
      <w:pPr>
        <w:spacing w:line="340" w:lineRule="exact"/>
        <w:rPr>
          <w:rFonts w:eastAsia="ＭＳ Ｐ明朝" w:hint="eastAsia"/>
          <w:sz w:val="20"/>
        </w:rPr>
      </w:pPr>
      <w:r>
        <w:rPr>
          <w:rFonts w:eastAsia="ＭＳ Ｐ明朝" w:hint="eastAsia"/>
          <w:sz w:val="20"/>
        </w:rPr>
        <w:t>①当奨学会が保有するデータベースシステムについては、｢セキュリティ管理規定｣に従い必要なセキュリティ対策を講じます。</w:t>
      </w:r>
    </w:p>
    <w:p w:rsidR="002019D8" w:rsidRDefault="002019D8">
      <w:pPr>
        <w:spacing w:line="340" w:lineRule="exact"/>
        <w:rPr>
          <w:rFonts w:eastAsia="ＭＳ Ｐ明朝" w:hint="eastAsia"/>
          <w:sz w:val="20"/>
        </w:rPr>
      </w:pPr>
      <w:r>
        <w:rPr>
          <w:rFonts w:eastAsia="ＭＳ Ｐ明朝" w:hint="eastAsia"/>
          <w:sz w:val="20"/>
        </w:rPr>
        <w:t>②当奨学会が、選考目的で利用する場合、関係者には適切な取り扱いおよび保護を行うよう指示・監督をします。</w:t>
      </w:r>
    </w:p>
    <w:p w:rsidR="002019D8" w:rsidRDefault="002019D8">
      <w:pPr>
        <w:spacing w:line="340" w:lineRule="exact"/>
        <w:rPr>
          <w:rFonts w:eastAsia="ＭＳ Ｐ明朝" w:hint="eastAsia"/>
          <w:sz w:val="20"/>
        </w:rPr>
      </w:pPr>
    </w:p>
    <w:p w:rsidR="002019D8" w:rsidRDefault="002019D8">
      <w:pPr>
        <w:spacing w:line="340" w:lineRule="exact"/>
        <w:rPr>
          <w:rFonts w:eastAsia="ＭＳ Ｐ明朝" w:hint="eastAsia"/>
          <w:sz w:val="20"/>
        </w:rPr>
      </w:pPr>
      <w:r>
        <w:rPr>
          <w:rFonts w:eastAsia="ＭＳ Ｐ明朝" w:hint="eastAsia"/>
          <w:sz w:val="20"/>
        </w:rPr>
        <w:t>７．個人情報の削除・消去</w:t>
      </w:r>
    </w:p>
    <w:p w:rsidR="002019D8" w:rsidRDefault="002019D8">
      <w:pPr>
        <w:spacing w:line="340" w:lineRule="exact"/>
        <w:rPr>
          <w:rFonts w:eastAsia="ＭＳ Ｐ明朝" w:hint="eastAsia"/>
          <w:sz w:val="20"/>
        </w:rPr>
      </w:pPr>
      <w:r>
        <w:rPr>
          <w:rFonts w:eastAsia="ＭＳ Ｐ明朝" w:hint="eastAsia"/>
          <w:sz w:val="20"/>
        </w:rPr>
        <w:t>応募者を不採用とした場合、確認後６ヶ月以内に応募者の事前・事後の承諾を得ることなく、速やかに応募者の個人情報を安全かつ完全に削除・焼却いたします。</w:t>
      </w:r>
    </w:p>
    <w:p w:rsidR="002019D8" w:rsidRDefault="002019D8">
      <w:pPr>
        <w:spacing w:line="340" w:lineRule="exact"/>
        <w:rPr>
          <w:rFonts w:eastAsia="ＭＳ Ｐ明朝" w:hint="eastAsia"/>
          <w:sz w:val="20"/>
        </w:rPr>
      </w:pPr>
    </w:p>
    <w:p w:rsidR="002019D8" w:rsidRDefault="002019D8">
      <w:pPr>
        <w:spacing w:line="340" w:lineRule="exact"/>
        <w:jc w:val="right"/>
        <w:rPr>
          <w:rFonts w:eastAsia="ＭＳ Ｐ明朝" w:hint="eastAsia"/>
          <w:sz w:val="20"/>
        </w:rPr>
      </w:pPr>
      <w:r>
        <w:rPr>
          <w:rFonts w:eastAsia="ＭＳ Ｐ明朝" w:hint="eastAsia"/>
          <w:sz w:val="20"/>
        </w:rPr>
        <w:t>／以上</w:t>
      </w:r>
    </w:p>
    <w:p w:rsidR="002019D8" w:rsidRDefault="002019D8">
      <w:pPr>
        <w:spacing w:line="340" w:lineRule="exact"/>
        <w:jc w:val="right"/>
        <w:rPr>
          <w:rFonts w:eastAsia="ＭＳ Ｐ明朝" w:hint="eastAsia"/>
          <w:sz w:val="20"/>
        </w:rPr>
      </w:pPr>
    </w:p>
    <w:p w:rsidR="002019D8" w:rsidRDefault="002019D8">
      <w:pPr>
        <w:spacing w:line="340" w:lineRule="exact"/>
        <w:jc w:val="right"/>
        <w:rPr>
          <w:rFonts w:eastAsia="ＭＳ Ｐ明朝" w:hint="eastAsia"/>
          <w:sz w:val="20"/>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ind w:firstLineChars="200" w:firstLine="480"/>
        <w:rPr>
          <w:rFonts w:ascii="ＭＳ ゴシック" w:eastAsia="ＭＳ ゴシック" w:hAnsi="ＭＳ ゴシック" w:hint="eastAsia"/>
          <w:sz w:val="24"/>
          <w:lang w:eastAsia="zh-CN"/>
        </w:rPr>
      </w:pPr>
      <w:r>
        <w:rPr>
          <w:rFonts w:ascii="ＭＳ ゴシック" w:eastAsia="ＭＳ ゴシック" w:hAnsi="ＭＳ ゴシック" w:hint="eastAsia"/>
          <w:sz w:val="24"/>
          <w:lang w:eastAsia="zh-CN"/>
        </w:rPr>
        <w:t>公益財団法人帝人奨学会　理事長　殿</w:t>
      </w:r>
    </w:p>
    <w:p w:rsidR="002019D8" w:rsidRDefault="002019D8">
      <w:pPr>
        <w:spacing w:line="360" w:lineRule="auto"/>
        <w:rPr>
          <w:rFonts w:ascii="ＭＳ ゴシック" w:eastAsia="ＭＳ ゴシック" w:hAnsi="ＭＳ ゴシック" w:hint="eastAsia"/>
          <w:sz w:val="24"/>
          <w:lang w:eastAsia="zh-CN"/>
        </w:rPr>
      </w:pPr>
    </w:p>
    <w:p w:rsidR="002019D8" w:rsidRDefault="002019D8">
      <w:pPr>
        <w:spacing w:line="360" w:lineRule="auto"/>
        <w:rPr>
          <w:rFonts w:ascii="ＭＳ ゴシック" w:eastAsia="ＭＳ ゴシック" w:hAnsi="ＭＳ ゴシック" w:hint="eastAsia"/>
          <w:sz w:val="24"/>
          <w:lang w:eastAsia="zh-CN"/>
        </w:rPr>
      </w:pPr>
    </w:p>
    <w:p w:rsidR="002019D8" w:rsidRDefault="002019D8">
      <w:pPr>
        <w:spacing w:line="360" w:lineRule="auto"/>
        <w:jc w:val="center"/>
        <w:rPr>
          <w:rFonts w:ascii="ＭＳ ゴシック" w:eastAsia="ＭＳ ゴシック" w:hAnsi="ＭＳ ゴシック" w:hint="eastAsia"/>
          <w:sz w:val="24"/>
        </w:rPr>
      </w:pPr>
      <w:r>
        <w:rPr>
          <w:rFonts w:ascii="ＭＳ ゴシック" w:eastAsia="ＭＳ ゴシック" w:hAnsi="ＭＳ ゴシック" w:hint="eastAsia"/>
          <w:sz w:val="24"/>
        </w:rPr>
        <w:t>同　意　書</w:t>
      </w: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私は、個人情報保護法および貴奨学会の定める個人情報保護方針に基づき、</w:t>
      </w:r>
    </w:p>
    <w:p w:rsidR="002019D8" w:rsidRDefault="002019D8">
      <w:pPr>
        <w:spacing w:line="360" w:lineRule="auto"/>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選考および採用後、人事情報管理の目的のために、私の個人情報を保有し、</w:t>
      </w:r>
    </w:p>
    <w:p w:rsidR="002019D8" w:rsidRDefault="002019D8">
      <w:pPr>
        <w:spacing w:line="360" w:lineRule="auto"/>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使用することに同意いたします。</w:t>
      </w: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ind w:firstLineChars="300" w:firstLine="720"/>
        <w:rPr>
          <w:rFonts w:ascii="ＭＳ ゴシック" w:eastAsia="ＭＳ ゴシック" w:hAnsi="ＭＳ ゴシック" w:hint="eastAsia"/>
          <w:sz w:val="24"/>
        </w:rPr>
      </w:pPr>
      <w:r>
        <w:rPr>
          <w:rFonts w:ascii="ＭＳ ゴシック" w:eastAsia="ＭＳ ゴシック" w:hAnsi="ＭＳ ゴシック" w:hint="eastAsia"/>
          <w:sz w:val="24"/>
        </w:rPr>
        <w:t xml:space="preserve">　　　　年　　　月　　　日</w:t>
      </w: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rPr>
          <w:rFonts w:ascii="ＭＳ ゴシック" w:eastAsia="ＭＳ ゴシック" w:hAnsi="ＭＳ ゴシック" w:hint="eastAsia"/>
          <w:sz w:val="24"/>
        </w:rPr>
      </w:pPr>
    </w:p>
    <w:p w:rsidR="002019D8" w:rsidRDefault="002019D8">
      <w:pPr>
        <w:spacing w:line="360" w:lineRule="auto"/>
        <w:ind w:firstLineChars="500" w:firstLine="1200"/>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署　　名　　　　　　　　　　　　　　　　　　　　　　　　　　印</w:t>
      </w:r>
    </w:p>
    <w:p w:rsidR="002019D8" w:rsidRDefault="002019D8">
      <w:pPr>
        <w:spacing w:line="360" w:lineRule="auto"/>
        <w:ind w:firstLineChars="200" w:firstLine="480"/>
        <w:rPr>
          <w:rFonts w:ascii="ＭＳ ゴシック" w:eastAsia="ＭＳ ゴシック" w:hAnsi="ＭＳ ゴシック" w:hint="eastAsia"/>
          <w:sz w:val="24"/>
        </w:rPr>
      </w:pPr>
    </w:p>
    <w:p w:rsidR="002019D8" w:rsidRDefault="002019D8">
      <w:pPr>
        <w:spacing w:line="340" w:lineRule="exact"/>
        <w:jc w:val="right"/>
        <w:rPr>
          <w:rFonts w:eastAsia="ＭＳ Ｐ明朝" w:hint="eastAsia"/>
          <w:sz w:val="20"/>
        </w:rPr>
      </w:pPr>
    </w:p>
    <w:sectPr w:rsidR="002019D8">
      <w:pgSz w:w="11906" w:h="16838" w:code="9"/>
      <w:pgMar w:top="851" w:right="1021" w:bottom="3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D8" w:rsidRDefault="002019D8">
      <w:r>
        <w:separator/>
      </w:r>
    </w:p>
  </w:endnote>
  <w:endnote w:type="continuationSeparator" w:id="0">
    <w:p w:rsidR="002019D8" w:rsidRDefault="0020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D8" w:rsidRDefault="002019D8">
      <w:r>
        <w:separator/>
      </w:r>
    </w:p>
  </w:footnote>
  <w:footnote w:type="continuationSeparator" w:id="0">
    <w:p w:rsidR="002019D8" w:rsidRDefault="00201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B030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5FB682D"/>
    <w:multiLevelType w:val="hybridMultilevel"/>
    <w:tmpl w:val="F8D0E752"/>
    <w:lvl w:ilvl="0" w:tplc="CA1053F2">
      <w:start w:val="1"/>
      <w:numFmt w:val="decimalFullWidth"/>
      <w:lvlText w:val="%1．"/>
      <w:lvlJc w:val="left"/>
      <w:pPr>
        <w:tabs>
          <w:tab w:val="num" w:pos="360"/>
        </w:tabs>
        <w:ind w:left="360" w:hanging="360"/>
      </w:pPr>
      <w:rPr>
        <w:rFonts w:hint="eastAsia"/>
      </w:rPr>
    </w:lvl>
    <w:lvl w:ilvl="1" w:tplc="C5C4A2E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21"/>
    <w:rsid w:val="002019D8"/>
    <w:rsid w:val="00365E21"/>
    <w:rsid w:val="00B00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8"/>
    </w:r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link w:val="a4"/>
    <w:uiPriority w:val="99"/>
    <w:rPr>
      <w:kern w:val="2"/>
      <w:sz w:val="21"/>
      <w:szCs w:val="24"/>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link w:val="a6"/>
    <w:uiPriority w:val="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個人情報の取り扱いについて</vt:lpstr>
    </vt:vector>
  </TitlesOfParts>
  <Company>帝人株式会社</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個人情報の取り扱いについて</dc:title>
  <dc:creator>TEIJIN</dc:creator>
  <cp:lastModifiedBy>研究国際部</cp:lastModifiedBy>
  <cp:revision>2</cp:revision>
  <cp:lastPrinted>2007-06-20T05:06:00Z</cp:lastPrinted>
  <dcterms:created xsi:type="dcterms:W3CDTF">2015-02-10T09:43:00Z</dcterms:created>
  <dcterms:modified xsi:type="dcterms:W3CDTF">2015-02-10T09:43:00Z</dcterms:modified>
</cp:coreProperties>
</file>